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62" w:rsidRDefault="00D93A62" w:rsidP="00D93A62">
      <w:pPr>
        <w:spacing w:after="0" w:line="240" w:lineRule="auto"/>
        <w:ind w:left="0" w:righ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Drezurní úloha pro ZV 3letých hřebců drezurního směru v </w:t>
      </w:r>
      <w:proofErr w:type="gramStart"/>
      <w:r>
        <w:rPr>
          <w:b/>
          <w:bCs/>
          <w:sz w:val="28"/>
          <w:szCs w:val="28"/>
        </w:rPr>
        <w:t>70-denním</w:t>
      </w:r>
      <w:proofErr w:type="gramEnd"/>
      <w:r>
        <w:rPr>
          <w:b/>
          <w:bCs/>
          <w:sz w:val="28"/>
          <w:szCs w:val="28"/>
        </w:rPr>
        <w:t xml:space="preserve"> testu</w:t>
      </w:r>
    </w:p>
    <w:p w:rsidR="00D93A62" w:rsidRDefault="00D93A62" w:rsidP="00D93A62">
      <w:pPr>
        <w:spacing w:after="0" w:line="240" w:lineRule="auto"/>
        <w:ind w:left="0" w:right="0" w:firstLine="0"/>
        <w:rPr>
          <w:b/>
          <w:sz w:val="16"/>
        </w:rPr>
      </w:pPr>
      <w:r>
        <w:rPr>
          <w:b/>
          <w:sz w:val="16"/>
        </w:rPr>
        <w:t xml:space="preserve"> </w:t>
      </w:r>
    </w:p>
    <w:p w:rsidR="00D93A62" w:rsidRDefault="00D93A62" w:rsidP="00D93A62">
      <w:pPr>
        <w:spacing w:after="0" w:line="240" w:lineRule="auto"/>
        <w:ind w:left="0" w:right="0" w:firstLine="0"/>
        <w:rPr>
          <w:sz w:val="16"/>
        </w:rPr>
      </w:pPr>
      <w:r>
        <w:rPr>
          <w:sz w:val="16"/>
        </w:rPr>
        <w:t xml:space="preserve"> </w:t>
      </w:r>
    </w:p>
    <w:p w:rsidR="00D93A62" w:rsidRDefault="00D93A62" w:rsidP="00D93A62">
      <w:pPr>
        <w:spacing w:after="0" w:line="240" w:lineRule="auto"/>
        <w:ind w:left="0" w:right="0" w:firstLine="0"/>
        <w:rPr>
          <w:sz w:val="16"/>
        </w:rPr>
      </w:pPr>
      <w:r>
        <w:rPr>
          <w:sz w:val="16"/>
        </w:rPr>
        <w:t xml:space="preserve"> </w:t>
      </w:r>
    </w:p>
    <w:tbl>
      <w:tblPr>
        <w:tblW w:w="4816" w:type="dxa"/>
        <w:tblInd w:w="53" w:type="dxa"/>
        <w:tblCellMar>
          <w:top w:w="7" w:type="dxa"/>
          <w:left w:w="62" w:type="dxa"/>
          <w:right w:w="9" w:type="dxa"/>
        </w:tblCellMar>
        <w:tblLook w:val="04A0" w:firstRow="1" w:lastRow="0" w:firstColumn="1" w:lastColumn="0" w:noHBand="0" w:noVBand="1"/>
      </w:tblPr>
      <w:tblGrid>
        <w:gridCol w:w="776"/>
        <w:gridCol w:w="4040"/>
      </w:tblGrid>
      <w:tr w:rsidR="00D93A62" w:rsidTr="00D5077C">
        <w:trPr>
          <w:trHeight w:val="286"/>
        </w:trPr>
        <w:tc>
          <w:tcPr>
            <w:tcW w:w="4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proofErr w:type="gramStart"/>
            <w:r>
              <w:rPr>
                <w:b/>
              </w:rPr>
              <w:t xml:space="preserve">Obdélník  </w:t>
            </w:r>
            <w:r>
              <w:t>20</w:t>
            </w:r>
            <w:proofErr w:type="gramEnd"/>
            <w:r>
              <w:t xml:space="preserve"> x 60 m</w:t>
            </w:r>
            <w:r>
              <w:rPr>
                <w:b/>
              </w:rPr>
              <w:t xml:space="preserve">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A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vjezd středním krokem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stát, pozdrav, středním krokem vchod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C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na pravou ruku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M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pracovní klus lehký 1x kolem </w:t>
            </w:r>
          </w:p>
        </w:tc>
      </w:tr>
      <w:tr w:rsidR="00D93A62" w:rsidTr="00D5077C">
        <w:trPr>
          <w:trHeight w:val="288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MXK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změnit směr – kroky a rámec prodloužit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K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pracovní klus lehký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A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velký kruh 1x kolem (20 m) </w:t>
            </w:r>
          </w:p>
        </w:tc>
      </w:tr>
      <w:tr w:rsidR="00D93A62" w:rsidTr="00D5077C">
        <w:trPr>
          <w:trHeight w:val="56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A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pracovní cval – velký kruh 1x kolem (20 m) </w:t>
            </w:r>
          </w:p>
        </w:tc>
      </w:tr>
      <w:tr w:rsidR="00D93A62" w:rsidTr="00D5077C">
        <w:trPr>
          <w:trHeight w:val="56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FM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pracovní cval – skoky a rámec prodloužit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MC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pracovní cval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C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pracovní klus lehký </w:t>
            </w:r>
          </w:p>
        </w:tc>
      </w:tr>
      <w:tr w:rsidR="00D93A62" w:rsidTr="00D5077C">
        <w:trPr>
          <w:trHeight w:val="564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HXF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změnit směr –  kroky a </w:t>
            </w:r>
            <w:proofErr w:type="gramStart"/>
            <w:r>
              <w:t>rámec  prodloužit</w:t>
            </w:r>
            <w:proofErr w:type="gramEnd"/>
            <w:r>
              <w:t xml:space="preserve">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F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pracovní klus lehký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A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velký kruh 1x kolem (20 m) </w:t>
            </w:r>
          </w:p>
        </w:tc>
      </w:tr>
      <w:tr w:rsidR="00D93A62" w:rsidTr="00D5077C">
        <w:trPr>
          <w:trHeight w:val="56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A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pracovní cval a velký kruh 1x kolem (20 m)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A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přímo </w:t>
            </w:r>
          </w:p>
        </w:tc>
      </w:tr>
      <w:tr w:rsidR="00D93A62" w:rsidTr="00D5077C">
        <w:trPr>
          <w:trHeight w:val="56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KH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pracovní cval – skoky a rámec prodloužit </w:t>
            </w:r>
          </w:p>
        </w:tc>
      </w:tr>
      <w:tr w:rsidR="00D93A62" w:rsidTr="00D5077C">
        <w:trPr>
          <w:trHeight w:val="288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HC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pracovní cval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C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pracovní klus lehký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MXK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změnit směr – kroky a rámec prodloužit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K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pracovní klus 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HK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střední krok, nechat vytáhnout otěž 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K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střední krok a otěže zkrátit </w:t>
            </w:r>
          </w:p>
        </w:tc>
      </w:tr>
      <w:tr w:rsidR="00D93A62" w:rsidTr="00D5077C">
        <w:trPr>
          <w:trHeight w:val="28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A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ze středu </w:t>
            </w:r>
          </w:p>
        </w:tc>
      </w:tr>
      <w:tr w:rsidR="00D93A62" w:rsidTr="00D5077C">
        <w:trPr>
          <w:trHeight w:val="564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4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D93A62" w:rsidRDefault="00D93A62" w:rsidP="00D5077C">
            <w:pPr>
              <w:spacing w:after="0" w:line="240" w:lineRule="auto"/>
              <w:ind w:left="0" w:right="0" w:firstLine="0"/>
            </w:pPr>
            <w:r>
              <w:t xml:space="preserve">stát, pozdrav, odjezd volným krokem na dlouhých otěžích </w:t>
            </w:r>
          </w:p>
        </w:tc>
      </w:tr>
    </w:tbl>
    <w:p w:rsidR="00D93A62" w:rsidRDefault="00D93A62" w:rsidP="00D93A62">
      <w:pPr>
        <w:spacing w:after="0" w:line="240" w:lineRule="auto"/>
        <w:ind w:left="0" w:right="0" w:firstLine="0"/>
        <w:rPr>
          <w:color w:val="FF0000"/>
          <w:sz w:val="20"/>
        </w:rPr>
      </w:pPr>
      <w:r>
        <w:rPr>
          <w:color w:val="FF0000"/>
          <w:sz w:val="20"/>
        </w:rPr>
        <w:t xml:space="preserve"> </w:t>
      </w:r>
    </w:p>
    <w:p w:rsidR="00FB021A" w:rsidRDefault="00FB021A">
      <w:bookmarkStart w:id="0" w:name="_GoBack"/>
      <w:bookmarkEnd w:id="0"/>
    </w:p>
    <w:sectPr w:rsidR="00FB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62"/>
    <w:rsid w:val="005A45CA"/>
    <w:rsid w:val="00D93A62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B9FC6-A836-4B86-A998-6B0F6D47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A62"/>
    <w:pPr>
      <w:suppressAutoHyphens/>
      <w:spacing w:after="9" w:line="264" w:lineRule="auto"/>
      <w:ind w:left="152" w:right="1275" w:hanging="10"/>
    </w:pPr>
    <w:rPr>
      <w:rFonts w:eastAsia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Hanušová</dc:creator>
  <cp:keywords/>
  <dc:description/>
  <cp:lastModifiedBy>Kateřina Hanušová</cp:lastModifiedBy>
  <cp:revision>1</cp:revision>
  <dcterms:created xsi:type="dcterms:W3CDTF">2019-04-01T11:51:00Z</dcterms:created>
  <dcterms:modified xsi:type="dcterms:W3CDTF">2019-04-01T11:52:00Z</dcterms:modified>
</cp:coreProperties>
</file>